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2D" w:rsidRPr="00EA630F" w:rsidRDefault="00A3452D" w:rsidP="00EA630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РЕЦЕНЗІЯ НА КВАЛІФІКАЦІЙНУ РОБОТУ МАГІСТРА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52C17" w:rsidRPr="00EA630F" w:rsidRDefault="00452C17" w:rsidP="00EA630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БУРЯКА ДМИТРА ВАСИЛЬОВИЧА </w:t>
      </w:r>
    </w:p>
    <w:p w:rsidR="00A3452D" w:rsidRPr="00EA630F" w:rsidRDefault="00A3452D" w:rsidP="00EA630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>За темою:</w:t>
      </w:r>
    </w:p>
    <w:p w:rsidR="00A3452D" w:rsidRPr="00EA630F" w:rsidRDefault="00A3452D" w:rsidP="00EA630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452C17" w:rsidRPr="00EA630F">
        <w:rPr>
          <w:rFonts w:ascii="Times New Roman" w:hAnsi="Times New Roman" w:cs="Times New Roman"/>
          <w:bCs/>
          <w:sz w:val="28"/>
          <w:szCs w:val="28"/>
        </w:rPr>
        <w:t>ВРОЖАЙНІСТЬ  КУКУРУДЗИ ЗАЛЕЖНО ВІД ГУСТОТИ  РОСЛИН І УДОБРЕННЯ В УМОВАХ ПОЛТАВСЬКОЇ ОБЛАСТІ</w:t>
      </w:r>
      <w:r w:rsidRPr="00EA630F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F63260" w:rsidRPr="00EA630F" w:rsidRDefault="00F63260" w:rsidP="00EA630F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Кваліфікаційна робота </w:t>
      </w:r>
      <w:r w:rsidR="000A1463" w:rsidRPr="00EA630F">
        <w:rPr>
          <w:rFonts w:ascii="Times New Roman" w:hAnsi="Times New Roman" w:cs="Times New Roman"/>
          <w:sz w:val="28"/>
          <w:szCs w:val="28"/>
          <w:lang w:val="uk-UA"/>
        </w:rPr>
        <w:t>Буряка Дмитра Васильовича</w:t>
      </w:r>
      <w:r w:rsidR="00EA6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виконана </w:t>
      </w:r>
      <w:r w:rsidRPr="00EA630F">
        <w:rPr>
          <w:rFonts w:ascii="Times New Roman" w:hAnsi="Times New Roman" w:cs="Times New Roman"/>
          <w:sz w:val="28"/>
          <w:szCs w:val="28"/>
        </w:rPr>
        <w:t>у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A630F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EA630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EA630F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EA630F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EA630F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EA6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0F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EA630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A630F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EA63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630F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EA630F">
        <w:rPr>
          <w:rFonts w:ascii="Times New Roman" w:hAnsi="Times New Roman" w:cs="Times New Roman"/>
          <w:sz w:val="28"/>
          <w:szCs w:val="28"/>
        </w:rPr>
        <w:t>.</w:t>
      </w:r>
    </w:p>
    <w:p w:rsidR="00F63260" w:rsidRPr="00EA630F" w:rsidRDefault="00F63260" w:rsidP="00EA630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Структура роботи: загальний обсяг роботи на </w:t>
      </w:r>
      <w:r w:rsidR="000A1463" w:rsidRPr="00EA630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Pr="00EA630F">
        <w:rPr>
          <w:rFonts w:ascii="Times New Roman" w:hAnsi="Times New Roman" w:cs="Times New Roman"/>
          <w:sz w:val="28"/>
          <w:szCs w:val="28"/>
          <w:lang w:val="uk-UA"/>
        </w:rPr>
        <w:t>сорін</w:t>
      </w:r>
      <w:r w:rsidR="00EA630F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EA63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30F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налічує 1</w:t>
      </w:r>
      <w:r w:rsidR="000A1463" w:rsidRPr="00EA63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таблиць. Список використаної літератури містить </w:t>
      </w:r>
      <w:r w:rsidR="000A1463" w:rsidRPr="00EA630F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1463" w:rsidRPr="00EA630F">
        <w:rPr>
          <w:rFonts w:ascii="Times New Roman" w:hAnsi="Times New Roman" w:cs="Times New Roman"/>
          <w:sz w:val="28"/>
          <w:szCs w:val="28"/>
          <w:lang w:val="uk-UA"/>
        </w:rPr>
        <w:t>літературних джерел.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A1463" w:rsidRPr="00EA630F" w:rsidRDefault="00F63260" w:rsidP="00EA630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>У вступі досить  логічно виділено актуальність,  мету та завдання</w:t>
      </w:r>
      <w:r w:rsidRPr="00EA630F">
        <w:rPr>
          <w:rFonts w:ascii="Times New Roman" w:hAnsi="Times New Roman" w:cs="Times New Roman"/>
          <w:sz w:val="28"/>
          <w:szCs w:val="28"/>
        </w:rPr>
        <w:t xml:space="preserve"> 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досліджень. </w:t>
      </w:r>
      <w:r w:rsidR="00EA630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A1463"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першому розділі охарактеризовано результати аналітичного огляду наукових літературних джерел з даного питання. </w:t>
      </w:r>
    </w:p>
    <w:p w:rsidR="00F63260" w:rsidRPr="00EA630F" w:rsidRDefault="000A1463" w:rsidP="00EA630F">
      <w:pPr>
        <w:tabs>
          <w:tab w:val="left" w:pos="0"/>
        </w:tabs>
        <w:spacing w:after="0" w:line="276" w:lineRule="auto"/>
        <w:ind w:right="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У другому розділі наведено характеристику природно-кліматичних умов та представлено методику проведення досліджень. </w:t>
      </w:r>
      <w:r w:rsidR="00EA630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третьому розділі провели фенологічні спостереження для вивчення динамічних змін висоти рослин кукурудзи в залежності від густоти рослин і внесення добрив; простежити вплив досліджуваних факторів густоти стояння рослин та внесення добрив на формування врожайності, структуру та якість зерна; виконали аналіз економічної ефективності вирощування зернової кукурудзи за досліджуваними елементам. У четвертому розділі було приділено увагу безпеці праці під час збирання урожаю кукурудзи.</w:t>
      </w:r>
      <w:r w:rsidR="00EA63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3260" w:rsidRPr="00EA630F">
        <w:rPr>
          <w:rFonts w:ascii="Times New Roman" w:hAnsi="Times New Roman" w:cs="Times New Roman"/>
          <w:sz w:val="28"/>
          <w:szCs w:val="28"/>
          <w:lang w:val="uk-UA"/>
        </w:rPr>
        <w:t>Висновки є достатньо логічними і випливають з отриманих результатів.</w:t>
      </w:r>
    </w:p>
    <w:p w:rsidR="0010495E" w:rsidRDefault="00EA630F" w:rsidP="0010495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</w:t>
      </w:r>
      <w:r w:rsidR="00F63260"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редставлена кваліфікаційна робота за формальними ознаками є самостійною науковою роботою, яка підтверджує зрілість і сформованість та відповідність </w:t>
      </w:r>
      <w:r w:rsidR="000A1463" w:rsidRPr="00EA630F">
        <w:rPr>
          <w:rFonts w:ascii="Times New Roman" w:hAnsi="Times New Roman" w:cs="Times New Roman"/>
          <w:sz w:val="28"/>
          <w:szCs w:val="28"/>
          <w:lang w:val="uk-UA"/>
        </w:rPr>
        <w:t>Буряка Дмитра Васильовича</w:t>
      </w:r>
      <w:r w:rsidR="00F63260" w:rsidRPr="00EA630F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F63260"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рівню магістра. За оформленням та рівнем виконання кваліфікаційна робота заслуговує позитивної оцінки, а автор присудження ступеня магістра.</w:t>
      </w:r>
    </w:p>
    <w:p w:rsidR="0010495E" w:rsidRPr="00EA630F" w:rsidRDefault="0010495E" w:rsidP="0010495E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18B0" w:rsidRPr="00EA630F" w:rsidRDefault="006C18B0" w:rsidP="0010495E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:rsidR="00FC70D6" w:rsidRDefault="00F63260" w:rsidP="00FC70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>Старший викладач</w:t>
      </w:r>
      <w:r w:rsidR="006C18B0"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кафедри</w:t>
      </w:r>
      <w:r w:rsidR="00FC70D6" w:rsidRPr="00FC70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C18B0" w:rsidRPr="00EA630F" w:rsidRDefault="00FC70D6" w:rsidP="00FC70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54380" cy="541020"/>
            <wp:effectExtent l="19050" t="0" r="7620" b="0"/>
            <wp:docPr id="8" name="Рисунок 2" descr="D:\Пароли Ал\СНУ архив\Алина общее\Подпись\Пароль цифравой подписи Алина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ароли Ал\СНУ архив\Алина общее\Подпись\Пароль цифравой подписи Алина\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EA630F">
        <w:rPr>
          <w:rFonts w:ascii="Times New Roman" w:hAnsi="Times New Roman" w:cs="Times New Roman"/>
          <w:sz w:val="28"/>
          <w:szCs w:val="28"/>
          <w:lang w:val="uk-UA"/>
        </w:rPr>
        <w:t>Бубнікович А.В.</w:t>
      </w:r>
      <w:r w:rsidR="00F63260" w:rsidRPr="00EA630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sectPr w:rsidR="006C18B0" w:rsidRPr="00EA630F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088"/>
    <w:rsid w:val="000A1463"/>
    <w:rsid w:val="0010495E"/>
    <w:rsid w:val="001B72EE"/>
    <w:rsid w:val="001C0988"/>
    <w:rsid w:val="002706ED"/>
    <w:rsid w:val="003B1F24"/>
    <w:rsid w:val="00452C17"/>
    <w:rsid w:val="005952FA"/>
    <w:rsid w:val="006C18B0"/>
    <w:rsid w:val="008A01F6"/>
    <w:rsid w:val="008F4311"/>
    <w:rsid w:val="009235EC"/>
    <w:rsid w:val="00A3452D"/>
    <w:rsid w:val="00A94088"/>
    <w:rsid w:val="00AF1704"/>
    <w:rsid w:val="00B71D77"/>
    <w:rsid w:val="00D10FB1"/>
    <w:rsid w:val="00D232C2"/>
    <w:rsid w:val="00D65DF1"/>
    <w:rsid w:val="00D73B8D"/>
    <w:rsid w:val="00EA630F"/>
    <w:rsid w:val="00F63260"/>
    <w:rsid w:val="00FC70D6"/>
    <w:rsid w:val="00FE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3260"/>
    <w:pPr>
      <w:spacing w:after="0" w:line="240" w:lineRule="auto"/>
    </w:pPr>
    <w:rPr>
      <w:kern w:val="2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C7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Людмила Сергіївна</dc:creator>
  <cp:lastModifiedBy>Бубнікович</cp:lastModifiedBy>
  <cp:revision>9</cp:revision>
  <dcterms:created xsi:type="dcterms:W3CDTF">2024-12-23T13:11:00Z</dcterms:created>
  <dcterms:modified xsi:type="dcterms:W3CDTF">2024-12-31T01:37:00Z</dcterms:modified>
</cp:coreProperties>
</file>